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Entonación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Lenguaje inclusivo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Escucha activa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Biografía lingüística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Diálogo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Conector temporal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Biblioteca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Entorno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de hablar que evita discriminaciones y trata a todas las personas por igual sin marcar diferencias por género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Variación en la voz al hablar que ayuda a expresar diferentes intenciones o emociones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Historia personal que cuenta los idiomas que una persona conoce y cómo los aprendió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de atender a quien habla mostrando interés y respeto por lo que comunica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Palabra que sirve para indicar cuándo sucede algo en un relato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Conversación entre dos o más personajes que intercambian sus ideas o sentimientos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Lugar próximo en el que vivimos y que forma parte de nuestra vida diaria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Lugar organizado donde se guardan libros y otros materiales para leer o investigar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