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</w:pPr>
      <w:r>
        <w:rPr>
          <w:color w:val="E5006D"/>
          <w:sz w:val="20"/>
          <w:szCs w:val="20"/>
          <w:b w:val="1"/>
          <w:bCs w:val="1"/>
        </w:rPr>
        <w:t xml:space="preserve">n.º 1</w:t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CLASIFICA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Escribe cada concepto en la columna de su categoría.</w:t>
      </w:r>
    </w:p>
    <w:p/>
    <w:tbl>
      <w:tblGrid>
        <w:gridCol w:w="2551" w:type="dxa"/>
        <w:gridCol w:w="2551" w:type="dxa"/>
        <w:gridCol w:w="2551" w:type="dxa"/>
        <w:gridCol w:w="2551" w:type="dxa"/>
      </w:tblGrid>
      <w:tblPr>
        <w:tblW w:w="10204" w:type="dxa"/>
        <w:tblLayout w:type="fixed"/>
        <w:tblCellMar>
          <w:top w:w="90" w:type="dxa"/>
          <w:left w:w="90" w:type="dxa"/>
          <w:right w:w="90" w:type="dxa"/>
          <w:bottom w:w="90" w:type="dxa"/>
        </w:tblCellMar>
        <w:tblBorders>
          <w:top w:val="single" w:sz="6" w:color="E5006D"/>
          <w:left w:val="single" w:sz="6" w:color="E5006D"/>
          <w:right w:val="single" w:sz="6" w:color="E5006D"/>
          <w:bottom w:val="single" w:sz="6" w:color="E5006D"/>
          <w:insideH w:val="single" w:sz="6" w:color="E5006D"/>
          <w:insideV w:val="single" w:sz="6" w:color="E5006D"/>
        </w:tblBorders>
      </w:tblPr>
      <w:tr>
        <w:trPr>
          <w:trHeight w:val="623.6220472440945" w:hRule="atLeast"/>
          <w:cantSplit w:val="1"/>
        </w:trPr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Árbol genealógico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Reciclaje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Ahorro de agua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Reloj</w:t>
            </w:r>
          </w:p>
        </w:tc>
      </w:tr>
      <w:tr>
        <w:trPr>
          <w:trHeight w:val="623.6220472440945" w:hRule="atLeast"/>
          <w:cantSplit w:val="1"/>
        </w:trPr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Calendario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Pasado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Museo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Movilidad sostenible</w:t>
            </w:r>
          </w:p>
        </w:tc>
      </w:tr>
      <w:tr>
        <w:trPr>
          <w:trHeight w:val="623.6220472440945" w:hRule="atLeast"/>
          <w:cantSplit w:val="1"/>
        </w:trPr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Contenedor amarillo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Hórreo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Respeto animal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Tradición</w:t>
            </w:r>
          </w:p>
        </w:tc>
      </w:tr>
    </w:tbl>
    <w:p/>
    <w:tbl>
      <w:tblGrid>
        <w:gridCol w:w="3401" w:type="dxa"/>
        <w:gridCol w:w="3401" w:type="dxa"/>
        <w:gridCol w:w="3401" w:type="dxa"/>
      </w:tblGrid>
      <w:tblPr>
        <w:tblW w:w="10204" w:type="dxa"/>
        <w:tblLayout w:type="fixed"/>
        <w:tblCellMar>
          <w:top w:w="90" w:type="dxa"/>
          <w:left w:w="90" w:type="dxa"/>
          <w:right w:w="90" w:type="dxa"/>
          <w:bottom w:w="90" w:type="dxa"/>
        </w:tblCellMar>
        <w:tblBorders>
          <w:top w:val="single" w:sz="6" w:color="999999"/>
          <w:left w:val="single" w:sz="6" w:color="999999"/>
          <w:right w:val="single" w:sz="6" w:color="999999"/>
          <w:bottom w:val="single" w:sz="6" w:color="999999"/>
          <w:insideH w:val="single" w:sz="6" w:color="999999"/>
          <w:insideV w:val="single" w:sz="6" w:color="999999"/>
        </w:tblBorders>
      </w:tblPr>
      <w:tr>
        <w:trPr>
          <w:trHeight w:val="680.3149606299213" w:hRule="atLeast"/>
          <w:cantSplit w:val="1"/>
        </w:trPr>
        <w:tc>
          <w:tcPr>
            <w:tcW w:w="340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Tiempo e Historia</w:t>
            </w:r>
          </w:p>
        </w:tc>
        <w:tc>
          <w:tcPr>
            <w:tcW w:w="340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Cuidado del Planeta</w:t>
            </w:r>
          </w:p>
        </w:tc>
        <w:tc>
          <w:tcPr>
            <w:tcW w:w="340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Patrimonio y Cultura Asturiana</w:t>
            </w:r>
          </w:p>
        </w:tc>
      </w:tr>
      <w:tr>
        <w:trPr>
          <w:trHeight w:val="737.007874015748" w:hRule="exact"/>
          <w:cantSplit w:val="1"/>
        </w:trPr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n.º 1 · Clasifica</w:t>
      </w:r>
    </w:p>
    <w:p>
      <w:pPr>
        <w:spacing w:after="60"/>
      </w:pPr>
      <w:r>
        <w:rPr>
          <w:sz w:val="22"/>
          <w:szCs w:val="22"/>
        </w:rPr>
        <w:t xml:space="preserve">Tiempo e Historia: Museo, Pasado, Árbol genealógico, Calendario, Reloj</w:t>
      </w:r>
    </w:p>
    <w:p>
      <w:pPr>
        <w:spacing w:after="60"/>
      </w:pPr>
      <w:r>
        <w:rPr>
          <w:sz w:val="22"/>
          <w:szCs w:val="22"/>
        </w:rPr>
        <w:t xml:space="preserve">Cuidado del Planeta: Reciclaje, Contenedor amarillo, Ahorro de agua, Respeto animal, Movilidad sostenible</w:t>
      </w:r>
    </w:p>
    <w:p>
      <w:pPr>
        <w:spacing w:after="60"/>
      </w:pPr>
      <w:r>
        <w:rPr>
          <w:sz w:val="22"/>
          <w:szCs w:val="22"/>
        </w:rPr>
        <w:t xml:space="preserve">Patrimonio y Cultura Asturiana: Tradición, Hórreo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Ciencias Sociales (2º)</w:t>
          </w:r>
          <w:br/>
          <w:r>
            <w:rPr>
              <w:sz w:val="18"/>
              <w:szCs w:val="18"/>
            </w:rPr>
            <w:t xml:space="preserve">2º Ciencias Sociales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2026-10-15T02:22:20+02:00</dcterms:created>
  <dcterms:modified xsi:type="dcterms:W3CDTF">2026-10-15T02:22:20+02:00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