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Describe cualidades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Acompaña al sustantivo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Concuerda con el nombre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Palabra que modifica al sustantivo, aportando cualidades, características o determinaciones sobre la persona, animal o cosa a la que se refiere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Contiene el verbo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Dice qué hace el sujeto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Concuerda con el sujeto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Parte de la oración que contiene el verbo y expresa la acción realizada por el sujeto o la cualidad que se le atribuye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Tiene solo un verbo conjugado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Forma un pensamiento completo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No contiene proposiciones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Estructura sintáctica que contiene un único verbo conjugado o un núcleo verbal, formando un pensamiento completo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Expresa lo contrario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Tiene sentido opuesto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Ejemplos: blanco-negro, grande-pequeño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Palabra cuyo significado es opuesto o contrario al de otra palabra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Está reconocida por la ley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Se usa en administración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Tiene prestigio legal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Lengua reconocida por la ley en un territorio como aquella en la que se realiza la administración, la educación y las comunicaciones públicas de forma oficial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Regula la escritura correcta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Incluye acentos y puntuación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Es convención de la lengua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Conjunto de normas que regulan la correcta escritura de las palabras usando acentos, mayúsculas, minúsculas y signos de puntuación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Adjetivo</w:t>
      </w:r>
    </w:p>
    <w:p>
      <w:pPr>
        <w:spacing w:after="60"/>
      </w:pPr>
      <w:r>
        <w:rPr>
          <w:sz w:val="22"/>
          <w:szCs w:val="22"/>
        </w:rPr>
        <w:t xml:space="preserve">2. Predicado</w:t>
      </w:r>
    </w:p>
    <w:p>
      <w:pPr>
        <w:spacing w:after="60"/>
      </w:pPr>
      <w:r>
        <w:rPr>
          <w:sz w:val="22"/>
          <w:szCs w:val="22"/>
        </w:rPr>
        <w:t xml:space="preserve">3. Oración simple</w:t>
      </w:r>
    </w:p>
    <w:p>
      <w:pPr>
        <w:spacing w:after="60"/>
      </w:pPr>
      <w:r>
        <w:rPr>
          <w:sz w:val="22"/>
          <w:szCs w:val="22"/>
        </w:rPr>
        <w:t xml:space="preserve">4. Antónimo</w:t>
      </w:r>
    </w:p>
    <w:p>
      <w:pPr>
        <w:spacing w:after="60"/>
      </w:pPr>
      <w:r>
        <w:rPr>
          <w:sz w:val="22"/>
          <w:szCs w:val="22"/>
        </w:rPr>
        <w:t xml:space="preserve">5. Lengua oficial</w:t>
      </w:r>
    </w:p>
    <w:p>
      <w:pPr>
        <w:spacing w:after="60"/>
      </w:pPr>
      <w:r>
        <w:rPr>
          <w:sz w:val="22"/>
          <w:szCs w:val="22"/>
        </w:rPr>
        <w:t xml:space="preserve">6. Ortografía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