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Orquesta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Procedimiento musical que opone elementos diferentes para crear variedad y mantener el interés del oyente.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Forma musical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Forma en que se combinan los elementos musicales, creando patrones de densidad sonora que pueden ser monofónica, homofónica o polifónica.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Textura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Agrupación musical grande que combina instrumentos de viento, cuerda y percusión dirigida por un director.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Familia de viento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Estructura organizativa de una composición que determine cómo se distribuyen y relacionan las secciones musicales.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Cadencia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instrumentos musicales que producen sonido mediante la vibración de aire, divididos en madera y metal.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Contraste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Secuencia de acordes o notas que cierra una frase musical y le da un sentido de conclusión o reposo.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Familia de viento  →  Forma musical  →  Textura  →  Orquesta  →  Contraste  →  Cadencia  →  Familia de viento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