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1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Altura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Textura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Timbre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Armonía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Silencio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Duración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Intensidad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Melodía</w:t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Parámetros del sonido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Elementos musicales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2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Familia de cuerda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Familia de viento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Soprano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Familia de percusión</w:t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Clasificación instrumental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Clasificación de voces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Parámetros del sonido · ficha 1: Duración, Intensidad, Timbre, Altura</w:t>
      </w:r>
    </w:p>
    <w:p>
      <w:pPr>
        <w:spacing w:after="60"/>
      </w:pPr>
      <w:r>
        <w:rPr>
          <w:sz w:val="22"/>
          <w:szCs w:val="22"/>
        </w:rPr>
        <w:t xml:space="preserve">Elementos musicales · ficha 1: Textura, Armonía, Melodía, Silencio</w:t>
      </w:r>
    </w:p>
    <w:p>
      <w:pPr>
        <w:spacing w:after="60"/>
      </w:pPr>
      <w:r>
        <w:rPr>
          <w:sz w:val="22"/>
          <w:szCs w:val="22"/>
        </w:rPr>
        <w:t xml:space="preserve">Clasificación instrumental · ficha 2: Familia de cuerda, Familia de viento, Familia de percusión</w:t>
      </w:r>
    </w:p>
    <w:p>
      <w:pPr>
        <w:spacing w:after="60"/>
      </w:pPr>
      <w:r>
        <w:rPr>
          <w:sz w:val="22"/>
          <w:szCs w:val="22"/>
        </w:rPr>
        <w:t xml:space="preserve">Clasificación de voces · ficha 2: Soprano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