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CRUCIGRAMA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y escribe cada concepto en su sitio.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Horizontales</w:t>
      </w:r>
    </w:p>
    <w:p>
      <w:pPr>
        <w:spacing w:after="50"/>
      </w:pPr>
      <w:r>
        <w:rPr>
          <w:sz w:val="20"/>
          <w:szCs w:val="20"/>
        </w:rPr>
        <w:t xml:space="preserve">1. Hábitos de limpieza que realizamos después de clase para cuidar el cuerpo y evitar olores</w:t>
      </w:r>
    </w:p>
    <w:p>
      <w:pPr>
        <w:spacing w:after="50"/>
      </w:pPr>
      <w:r>
        <w:rPr>
          <w:sz w:val="20"/>
          <w:szCs w:val="20"/>
        </w:rPr>
        <w:t xml:space="preserve">4. Principio según el cual niños y niñas tienen los mismos derechos y posibilidades de jugar</w:t>
      </w:r>
    </w:p>
    <w:p>
      <w:pPr>
        <w:spacing w:after="50"/>
      </w:pPr>
      <w:r>
        <w:rPr>
          <w:sz w:val="20"/>
          <w:szCs w:val="20"/>
        </w:rPr>
        <w:t xml:space="preserve">6. Acción de sumar esfuerzos con los compañeros para lograr una tarea difícil de hacer uno solo</w:t>
      </w:r>
    </w:p>
    <w:p>
      <w:pPr>
        <w:spacing w:after="50"/>
      </w:pPr>
      <w:r>
        <w:rPr>
          <w:sz w:val="20"/>
          <w:szCs w:val="20"/>
        </w:rPr>
        <w:t xml:space="preserve">7. Acción de desplazarse rápidamente a pie avanzando con zancadas</w:t>
      </w:r>
    </w:p>
    <w:p>
      <w:pPr>
        <w:spacing w:after="50"/>
      </w:pPr>
      <w:r>
        <w:rPr>
          <w:sz w:val="20"/>
          <w:szCs w:val="20"/>
        </w:rPr>
        <w:t xml:space="preserve">9. Trato considerado y amable hacia los demás aceptando sus diferencias</w:t>
      </w:r>
    </w:p>
    <w:p>
      <w:pPr>
        <w:spacing w:after="50"/>
      </w:pPr>
      <w:r>
        <w:rPr>
          <w:sz w:val="20"/>
          <w:szCs w:val="20"/>
        </w:rPr>
        <w:t xml:space="preserve">10. Objetos e instrumentos como pelotas, picas o aros que se usan en las actividades</w:t>
      </w:r>
    </w:p>
    <w:p>
      <w:pPr>
        <w:spacing w:before="80" w:after="40"/>
      </w:pPr>
      <w:r>
        <w:rPr>
          <w:color w:val="E5006D"/>
          <w:sz w:val="20"/>
          <w:szCs w:val="20"/>
          <w:b w:val="1"/>
          <w:bCs w:val="1"/>
        </w:rPr>
        <w:t xml:space="preserve">Verticales</w:t>
      </w:r>
    </w:p>
    <w:p>
      <w:pPr>
        <w:spacing w:after="50"/>
      </w:pPr>
      <w:r>
        <w:rPr>
          <w:sz w:val="20"/>
          <w:szCs w:val="20"/>
        </w:rPr>
        <w:t xml:space="preserve">2. Grupo de niños y niñas que se unen para jugar y cooperar con un fin común</w:t>
      </w:r>
    </w:p>
    <w:p>
      <w:pPr>
        <w:spacing w:after="50"/>
      </w:pPr>
      <w:r>
        <w:rPr>
          <w:sz w:val="20"/>
          <w:szCs w:val="20"/>
        </w:rPr>
        <w:t xml:space="preserve">3. Acción de beber agua para recuperar el líquido que pierde el cuerpo al sudar</w:t>
      </w:r>
    </w:p>
    <w:p>
      <w:pPr>
        <w:spacing w:after="50"/>
      </w:pPr>
      <w:r>
        <w:rPr>
          <w:sz w:val="20"/>
          <w:szCs w:val="20"/>
        </w:rPr>
        <w:t xml:space="preserve">5. Resultado final o destino que queremos alcanzar cuando nos proponemos un reto o un juego</w:t>
      </w:r>
    </w:p>
    <w:p>
      <w:pPr>
        <w:spacing w:after="50"/>
      </w:pPr>
      <w:r>
        <w:rPr>
          <w:sz w:val="20"/>
          <w:szCs w:val="20"/>
        </w:rPr>
        <w:t xml:space="preserve">8. Trato amable que damos a todos, aceptando que cada niño y niña es diferente a nosotros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Crucigrama</w:t>
      </w:r>
    </w:p>
    <w:tbl>
      <w:tblGrid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  <w:gridCol w:w="48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2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3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H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Q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4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G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U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D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5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6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7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8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C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9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P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N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10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M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T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E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R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I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A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L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  <w:tr>
        <w:trPr>
          <w:trHeight w:val="485" w:hRule="exact"/>
          <w:cantSplit w:val="1"/>
        </w:trPr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vAlign w:val="top"/>
            <w:tcBorders>
              <w:top w:val="single" w:sz="8" w:color="333333"/>
              <w:left w:val="single" w:sz="8" w:color="333333"/>
              <w:right w:val="single" w:sz="8" w:color="333333"/>
              <w:bottom w:val="single" w:sz="8" w:color="333333"/>
            </w:tcBorders>
          </w:tcPr>
          <w:p>
            <w:pPr>
              <w:jc w:val="left"/>
            </w:pPr>
            <w:r>
              <w:rPr>
                <w:color w:val="E5006D"/>
                <w:sz w:val="12"/>
                <w:szCs w:val="12"/>
                <w:b w:val="1"/>
                <w:bCs w:val="1"/>
              </w:rPr>
              <w:t xml:space="preserve"> </w:t>
            </w:r>
          </w:p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O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  <w:tc>
          <w:tcPr>
            <w:tcW w:w="485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rPr>
                <w:sz w:val="8"/>
                <w:szCs w:val="8"/>
              </w:rPr>
              <w:t xml:space="preserve"> </w:t>
            </w:r>
          </w:p>
        </w:tc>
      </w:tr>
    </w:tbl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2026-10-15T02:22:08+02:00</dcterms:created>
  <dcterms:modified xsi:type="dcterms:W3CDTF">2026-10-15T02:22:08+02:00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