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UNE CON FLECHAS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Une con una flecha cada concepto con su definición.</w:t>
      </w:r>
    </w:p>
    <w:p/>
    <w:tbl>
      <w:tblGrid>
        <w:gridCol w:w="2834.645669291339" w:type="dxa"/>
        <w:gridCol w:w="1700.787401574803" w:type="dxa"/>
        <w:gridCol w:w="5668.566929133858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1. Syntax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A. Capacidad de comunicarse de forma efectiva y respetuosa en contextos donde hay personas de culturas distintas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2. Loanword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B. Palabra que se parece en forma y significado en dos lenguas distintas debido a un origen común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3. Intercultural competence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C. Palabra tomada de otra lengua que se incorpora y se usa en la propia lengua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4. False friend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D. Conocimiento y comprensión de las características, valores y costumbres propias de una cultura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5. Cultural awareness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E. Palabra que tiene forma parecida en dos lenguas pero significados muy diferentes o contradictorios</w:t>
            </w:r>
          </w:p>
        </w:tc>
      </w:tr>
      <w:tr>
        <w:trPr>
          <w:trHeight w:val="1587.4015748031493" w:hRule="atLeast"/>
          <w:cantSplit w:val="1"/>
        </w:trPr>
        <w:tc>
          <w:tcPr>
            <w:tcW w:w="2834.645669291339" w:type="dxa"/>
            <w:vAlign w:val="center"/>
          </w:tcPr>
          <w:p>
            <w:pPr>
              <w:jc w:val="right"/>
            </w:pPr>
            <w:r>
              <w:rPr>
                <w:sz w:val="26"/>
                <w:szCs w:val="26"/>
                <w:b w:val="1"/>
                <w:bCs w:val="1"/>
              </w:rPr>
              <w:t xml:space="preserve">6. Cognate  ●</w:t>
            </w:r>
          </w:p>
        </w:tc>
        <w:tc>
          <w:tcPr>
            <w:tcW w:w="1700.787401574803" w:type="dxa"/>
          </w:tcPr>
          <w:p>
            <w:pPr/>
            <w:r>
              <w:rPr/>
              <w:t xml:space="preserve"> </w:t>
            </w:r>
          </w:p>
        </w:tc>
        <w:tc>
          <w:tcPr>
            <w:tcW w:w="5668.566929133858" w:type="dxa"/>
            <w:vAlign w:val="center"/>
          </w:tcPr>
          <w:p>
            <w:pPr/>
            <w:r>
              <w:rPr>
                <w:sz w:val="20"/>
                <w:szCs w:val="20"/>
              </w:rPr>
              <w:t xml:space="preserve">●  F. Orden y combinación de palabras en una oración para expresar significados completos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Une con flechas</w:t>
      </w:r>
    </w:p>
    <w:p>
      <w:pPr>
        <w:spacing w:after="60"/>
      </w:pPr>
      <w:r>
        <w:rPr>
          <w:sz w:val="22"/>
          <w:szCs w:val="22"/>
        </w:rPr>
        <w:t xml:space="preserve">1 → F     2 → C     3 → A     4 → E     5 → D     6 → B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Lengua Extranjera 3º ESO: Conceptos y Vo…</w:t>
          </w:r>
          <w:br/>
          <w:r>
            <w:rPr>
              <w:sz w:val="18"/>
              <w:szCs w:val="18"/>
            </w:rPr>
            <w:t xml:space="preserve">3º Lengua Extranjera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2026-10-15T02:19:52+02:00</dcterms:created>
  <dcterms:modified xsi:type="dcterms:W3CDTF">2026-10-15T02:19:52+02:00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