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1. Persona especializada en el estudio científico de las lenguas y sus características</w:t>
      </w:r>
    </w:p>
    <w:p>
      <w:pPr>
        <w:spacing w:after="50"/>
      </w:pPr>
      <w:r>
        <w:rPr>
          <w:sz w:val="20"/>
          <w:szCs w:val="20"/>
        </w:rPr>
        <w:t xml:space="preserve">7. Lenguaje que se utiliza para hablar sobre la lengua misma y sus características</w:t>
      </w:r>
    </w:p>
    <w:p>
      <w:pPr>
        <w:spacing w:after="50"/>
      </w:pPr>
      <w:r>
        <w:rPr>
          <w:sz w:val="20"/>
          <w:szCs w:val="20"/>
        </w:rPr>
        <w:t xml:space="preserve">9. Lenguaje muy informal, coloquial y característico de un grupo social específico</w:t>
      </w:r>
    </w:p>
    <w:p>
      <w:pPr>
        <w:spacing w:after="50"/>
      </w:pPr>
      <w:r>
        <w:rPr>
          <w:sz w:val="20"/>
          <w:szCs w:val="20"/>
        </w:rPr>
        <w:t xml:space="preserve">10. Idea generalizada y simplificada sobre un grupo de personas o una cultura que no siempre es cierta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2. Forma correcta de escribir las letras que componen una palabra</w:t>
      </w:r>
    </w:p>
    <w:p>
      <w:pPr>
        <w:spacing w:after="50"/>
      </w:pPr>
      <w:r>
        <w:rPr>
          <w:sz w:val="20"/>
          <w:szCs w:val="20"/>
        </w:rPr>
        <w:t xml:space="preserve">3. Conjunto de reglas que rigen la estructura y la combinación de palabras en una lengua</w:t>
      </w:r>
    </w:p>
    <w:p>
      <w:pPr>
        <w:spacing w:after="50"/>
      </w:pPr>
      <w:r>
        <w:rPr>
          <w:sz w:val="20"/>
          <w:szCs w:val="20"/>
        </w:rPr>
        <w:t xml:space="preserve">4. Combinación natural de palabras que frecuentemente aparecen juntas en una lengua</w:t>
      </w:r>
    </w:p>
    <w:p>
      <w:pPr>
        <w:spacing w:after="50"/>
      </w:pPr>
      <w:r>
        <w:rPr>
          <w:sz w:val="20"/>
          <w:szCs w:val="20"/>
        </w:rPr>
        <w:t xml:space="preserve">5. Manera característica de pronunciar una lengua propia de una región o grupo de hablantes</w:t>
      </w:r>
    </w:p>
    <w:p>
      <w:pPr>
        <w:spacing w:after="50"/>
      </w:pPr>
      <w:r>
        <w:rPr>
          <w:sz w:val="20"/>
          <w:szCs w:val="20"/>
        </w:rPr>
        <w:t xml:space="preserve">6. Palabra tomada de otra lengua que se incorpora y se usa en la propia lengua</w:t>
      </w:r>
    </w:p>
    <w:p>
      <w:pPr>
        <w:spacing w:after="50"/>
      </w:pPr>
      <w:r>
        <w:rPr>
          <w:sz w:val="20"/>
          <w:szCs w:val="20"/>
        </w:rPr>
        <w:t xml:space="preserve">8. Forma verbal que sitúa la acción en el tiempo, indicando si es pasada, presente o futura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W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Y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2026-10-15T02:20:49+02:00</dcterms:created>
  <dcterms:modified xsi:type="dcterms:W3CDTF">2026-10-15T02:20:49+02:00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