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Vocabulary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Stereotype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Loanword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Digital literacy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Paraphrase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Bilingual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Collocation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Code-switching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Accent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Collocation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Code-switching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Paraphrase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Grammar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Loanword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Digital literacy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Stereotype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Intercultural competence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Tense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Forma verbal que sitúa la acción en el tiempo, indicando si es pasada, presente o futura  (Tense)</w:t>
      </w:r>
    </w:p>
    <w:p>
      <w:pPr>
        <w:spacing w:after="60"/>
      </w:pPr>
      <w:r>
        <w:rPr>
          <w:sz w:val="22"/>
          <w:szCs w:val="22"/>
        </w:rPr>
        <w:t xml:space="preserve">☐  2. Capacidad de usar herramientas digitales y tecnológicas de forma efectiva para comunicarse y aprender  (Digital literacy)</w:t>
      </w:r>
    </w:p>
    <w:p>
      <w:pPr>
        <w:spacing w:after="60"/>
      </w:pPr>
      <w:r>
        <w:rPr>
          <w:sz w:val="22"/>
          <w:szCs w:val="22"/>
        </w:rPr>
        <w:t xml:space="preserve">☐  3. Manera característica de pronunciar una lengua propia de una región o grupo de hablantes  (Accent)</w:t>
      </w:r>
    </w:p>
    <w:p>
      <w:pPr>
        <w:spacing w:after="60"/>
      </w:pPr>
      <w:r>
        <w:rPr>
          <w:sz w:val="22"/>
          <w:szCs w:val="22"/>
        </w:rPr>
        <w:t xml:space="preserve">☐  4. Práctica de cambiar de una lengua a otra durante una conversación o dentro de una misma oración  (Code-switching)</w:t>
      </w:r>
    </w:p>
    <w:p>
      <w:pPr>
        <w:spacing w:after="60"/>
      </w:pPr>
      <w:r>
        <w:rPr>
          <w:sz w:val="22"/>
          <w:szCs w:val="22"/>
        </w:rPr>
        <w:t xml:space="preserve">☐  5. Capacidad de comunicarse de forma efectiva y respetuosa en contextos donde hay personas de culturas distintas  (Intercultural competence)</w:t>
      </w:r>
    </w:p>
    <w:p>
      <w:pPr>
        <w:spacing w:after="60"/>
      </w:pPr>
      <w:r>
        <w:rPr>
          <w:sz w:val="22"/>
          <w:szCs w:val="22"/>
        </w:rPr>
        <w:t xml:space="preserve">☐  6. Combinación natural de palabras que frecuentemente aparecen juntas en una lengua  (Collocation)</w:t>
      </w:r>
    </w:p>
    <w:p>
      <w:pPr>
        <w:spacing w:after="60"/>
      </w:pPr>
      <w:r>
        <w:rPr>
          <w:sz w:val="22"/>
          <w:szCs w:val="22"/>
        </w:rPr>
        <w:t xml:space="preserve">☐  7. Conjunto de palabras que una persona conoce y es capaz de usar en una lengua  (Vocabulary)</w:t>
      </w:r>
    </w:p>
    <w:p>
      <w:pPr>
        <w:spacing w:after="60"/>
      </w:pPr>
      <w:r>
        <w:rPr>
          <w:sz w:val="22"/>
          <w:szCs w:val="22"/>
        </w:rPr>
        <w:t xml:space="preserve">☐  8. Palabra tomada de otra lengua que se incorpora y se usa en la propia lengua  (Loanword)</w:t>
      </w:r>
    </w:p>
    <w:p>
      <w:pPr>
        <w:spacing w:after="60"/>
      </w:pPr>
      <w:r>
        <w:rPr>
          <w:sz w:val="22"/>
          <w:szCs w:val="22"/>
        </w:rPr>
        <w:t xml:space="preserve">☐  9. Persona que domina y utiliza dos lenguas con fluidez en su vida cotidiana  (Bilingual)</w:t>
      </w:r>
    </w:p>
    <w:p>
      <w:pPr>
        <w:spacing w:after="60"/>
      </w:pPr>
      <w:r>
        <w:rPr>
          <w:sz w:val="22"/>
          <w:szCs w:val="22"/>
        </w:rPr>
        <w:t xml:space="preserve">☐  10. Idea generalizada y simplificada sobre un grupo de personas o una cultura que no siempre es cierta  (Stereotype)</w:t>
      </w:r>
    </w:p>
    <w:p>
      <w:pPr>
        <w:spacing w:after="60"/>
      </w:pPr>
      <w:r>
        <w:rPr>
          <w:sz w:val="22"/>
          <w:szCs w:val="22"/>
        </w:rPr>
        <w:t xml:space="preserve">☐  11. Conjunto de reglas que rigen la estructura y la combinación de palabras en una lengua  (Grammar)</w:t>
      </w:r>
    </w:p>
    <w:p>
      <w:pPr>
        <w:spacing w:after="60"/>
      </w:pPr>
      <w:r>
        <w:rPr>
          <w:sz w:val="22"/>
          <w:szCs w:val="22"/>
        </w:rPr>
        <w:t xml:space="preserve">☐  12. Reformulación de un texto con palabras distintas manteniendo el mismo significado  (Paraphrase)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Lengua Extranjera 3º ESO: Conceptos y Vo…</w:t>
          </w:r>
          <w:br/>
          <w:r>
            <w:rPr>
              <w:sz w:val="18"/>
              <w:szCs w:val="18"/>
            </w:rPr>
            <w:t xml:space="preserve">3º Lengua Extranjera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2026-10-15T02:19:55+02:00</dcterms:created>
  <dcterms:modified xsi:type="dcterms:W3CDTF">2026-10-15T02:19:55+02:00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