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Escucha activa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Conector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Ilustración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Argumento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Descripción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Bable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Poema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Concordancia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Interrogación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Descripción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Interrogación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Ilustración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Coeducación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Autor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Exclamación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Poema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Argumento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Concordancia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Texto que explica cómo es una persona, un animal o un objeto  (Descripción)</w:t>
      </w:r>
    </w:p>
    <w:p>
      <w:pPr>
        <w:spacing w:after="60"/>
      </w:pPr>
      <w:r>
        <w:rPr>
          <w:sz w:val="22"/>
          <w:szCs w:val="22"/>
        </w:rPr>
        <w:t xml:space="preserve">☐  2. Signos que ponemos al principio y al final cuando hacemos una pregunta  (Interrogación)</w:t>
      </w:r>
    </w:p>
    <w:p>
      <w:pPr>
        <w:spacing w:after="60"/>
      </w:pPr>
      <w:r>
        <w:rPr>
          <w:sz w:val="22"/>
          <w:szCs w:val="22"/>
        </w:rPr>
        <w:t xml:space="preserve">☐  3. Prestar atención plena a quien habla para entender lo que siente y dice  (Escucha activa)</w:t>
      </w:r>
    </w:p>
    <w:p>
      <w:pPr>
        <w:spacing w:after="60"/>
      </w:pPr>
      <w:r>
        <w:rPr>
          <w:sz w:val="22"/>
          <w:szCs w:val="22"/>
        </w:rPr>
        <w:t xml:space="preserve">☐  4. Texto literario que suele tener rima y expresa sentimientos o belleza  (Poema)</w:t>
      </w:r>
    </w:p>
    <w:p>
      <w:pPr>
        <w:spacing w:after="60"/>
      </w:pPr>
      <w:r>
        <w:rPr>
          <w:sz w:val="22"/>
          <w:szCs w:val="22"/>
        </w:rPr>
        <w:t xml:space="preserve">☐  5. Signos que usamos para dar énfasis o mostrar una emoción fuerte  (Exclamación)</w:t>
      </w:r>
    </w:p>
    <w:p>
      <w:pPr>
        <w:spacing w:after="60"/>
      </w:pPr>
      <w:r>
        <w:rPr>
          <w:sz w:val="22"/>
          <w:szCs w:val="22"/>
        </w:rPr>
        <w:t xml:space="preserve">☐  6. Persona que ha escrito un libro, una historia o un poema  (Autor)</w:t>
      </w:r>
    </w:p>
    <w:p>
      <w:pPr>
        <w:spacing w:after="60"/>
      </w:pPr>
      <w:r>
        <w:rPr>
          <w:sz w:val="22"/>
          <w:szCs w:val="22"/>
        </w:rPr>
        <w:t xml:space="preserve">☐  7. Forma de educar igualitaria donde todos tienen las mismas oportunidades  (Coeducación)</w:t>
      </w:r>
    </w:p>
    <w:p>
      <w:pPr>
        <w:spacing w:after="60"/>
      </w:pPr>
      <w:r>
        <w:rPr>
          <w:sz w:val="22"/>
          <w:szCs w:val="22"/>
        </w:rPr>
        <w:t xml:space="preserve">☐  8. Resumen de los hechos principales que ocurren en una historia  (Argumento)</w:t>
      </w:r>
    </w:p>
    <w:p>
      <w:pPr>
        <w:spacing w:after="60"/>
      </w:pPr>
      <w:r>
        <w:rPr>
          <w:sz w:val="22"/>
          <w:szCs w:val="22"/>
        </w:rPr>
        <w:t xml:space="preserve">☐  9. Dibujo o imagen que acompaña a un texto para ayudar a entenderlo  (Ilustración)</w:t>
      </w:r>
    </w:p>
    <w:p>
      <w:pPr>
        <w:spacing w:after="60"/>
      </w:pPr>
      <w:r>
        <w:rPr>
          <w:sz w:val="22"/>
          <w:szCs w:val="22"/>
        </w:rPr>
        <w:t xml:space="preserve">☐  10. Regla que obliga a que el género y el número coincidan entre sustantivos y adjetivos  (Concordancia)</w:t>
      </w:r>
    </w:p>
    <w:p>
      <w:pPr>
        <w:spacing w:after="60"/>
      </w:pPr>
      <w:r>
        <w:rPr>
          <w:sz w:val="22"/>
          <w:szCs w:val="22"/>
        </w:rPr>
        <w:t xml:space="preserve">☐  11. Lengua propia de nuestra tierra que forma parte de nuestra riqueza cultural  (Bable)</w:t>
      </w:r>
    </w:p>
    <w:p>
      <w:pPr>
        <w:spacing w:after="60"/>
      </w:pPr>
      <w:r>
        <w:rPr>
          <w:sz w:val="22"/>
          <w:szCs w:val="22"/>
        </w:rPr>
        <w:t xml:space="preserve">☐  12. Palabra que sirve para unir ideas o frases, indicando a veces el tiempo  (Conector)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2026-10-15T02:20:55+02:00</dcterms:created>
  <dcterms:modified xsi:type="dcterms:W3CDTF">2026-10-15T02:20:55+02:00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