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CLASIFICA · 1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Escribe cada concepto en la columna de su categoría.</w:t>
      </w:r>
    </w:p>
    <w:p/>
    <w:tbl>
      <w:tblGrid>
        <w:gridCol w:w="2551" w:type="dxa"/>
        <w:gridCol w:w="2551" w:type="dxa"/>
        <w:gridCol w:w="2551" w:type="dxa"/>
        <w:gridCol w:w="255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E5006D"/>
          <w:left w:val="single" w:sz="6" w:color="E5006D"/>
          <w:right w:val="single" w:sz="6" w:color="E5006D"/>
          <w:bottom w:val="single" w:sz="6" w:color="E5006D"/>
          <w:insideH w:val="single" w:sz="6" w:color="E5006D"/>
          <w:insideV w:val="single" w:sz="6" w:color="E5006D"/>
        </w:tblBorders>
      </w:tblP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Rotación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Paralelo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Civilización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Romanización</w:t>
            </w:r>
          </w:p>
        </w:tc>
      </w:t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Meridiano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Traslación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Imperio Romano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Escala</w:t>
            </w:r>
          </w:p>
        </w:tc>
      </w:tr>
    </w:tbl>
    <w:p/>
    <w:tbl>
      <w:tblGrid>
        <w:gridCol w:w="3401" w:type="dxa"/>
        <w:gridCol w:w="3401" w:type="dxa"/>
        <w:gridCol w:w="340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>
          <w:trHeight w:val="680.3149606299213" w:hRule="atLeast"/>
          <w:cantSplit w:val="1"/>
        </w:trPr>
        <w:tc>
          <w:tcPr>
            <w:tcW w:w="340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Historia antigua</w:t>
            </w:r>
          </w:p>
        </w:tc>
        <w:tc>
          <w:tcPr>
            <w:tcW w:w="340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Orientación y representación geográfica</w:t>
            </w:r>
          </w:p>
        </w:tc>
        <w:tc>
          <w:tcPr>
            <w:tcW w:w="340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Movimientos terrestres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3401" w:type="dxa"/>
            <w:noWrap/>
          </w:tcPr>
          <w:p>
            <w:pPr/>
            <w:r>
              <w:rPr/>
              <w:t xml:space="preserve"> </w:t>
            </w:r>
          </w:p>
        </w:tc>
      </w:tr>
    </w:tbl>
    <w:p>
      <w:r>
        <w:br w:type="page"/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CLASIFICA · 2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Escribe cada concepto en la columna de su categoría.</w:t>
      </w:r>
    </w:p>
    <w:p/>
    <w:tbl>
      <w:tblGrid>
        <w:gridCol w:w="2551" w:type="dxa"/>
        <w:gridCol w:w="2551" w:type="dxa"/>
        <w:gridCol w:w="2551" w:type="dxa"/>
        <w:gridCol w:w="2551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E5006D"/>
          <w:left w:val="single" w:sz="6" w:color="E5006D"/>
          <w:right w:val="single" w:sz="6" w:color="E5006D"/>
          <w:bottom w:val="single" w:sz="6" w:color="E5006D"/>
          <w:insideH w:val="single" w:sz="6" w:color="E5006D"/>
          <w:insideV w:val="single" w:sz="6" w:color="E5006D"/>
        </w:tblBorders>
      </w:tblPr>
      <w:tr>
        <w:trPr>
          <w:trHeight w:val="623.6220472440945" w:hRule="atLeast"/>
          <w:cantSplit w:val="1"/>
        </w:trPr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Índice de Desarrollo Humano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Urbanización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Globalización</w:t>
            </w:r>
          </w:p>
        </w:tc>
        <w:tc>
          <w:tcPr>
            <w:tcW w:w="2551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sz w:val="20"/>
                <w:szCs w:val="20"/>
                <w:b w:val="1"/>
                <w:bCs w:val="1"/>
              </w:rPr>
              <w:t xml:space="preserve">Megalópolis</w:t>
            </w:r>
          </w:p>
        </w:tc>
      </w:tr>
    </w:tbl>
    <w:p/>
    <w:tbl>
      <w:tblGrid>
        <w:gridCol w:w="5102" w:type="dxa"/>
        <w:gridCol w:w="5102" w:type="dxa"/>
      </w:tblGrid>
      <w:tblPr>
        <w:tblW w:w="10204" w:type="dxa"/>
        <w:tblLayout w:type="fixed"/>
        <w:tblCellMar>
          <w:top w:w="90" w:type="dxa"/>
          <w:left w:w="90" w:type="dxa"/>
          <w:right w:w="90" w:type="dxa"/>
          <w:bottom w:w="90" w:type="dxa"/>
        </w:tblCellMar>
        <w:tblBorders>
          <w:top w:val="single" w:sz="6" w:color="999999"/>
          <w:left w:val="single" w:sz="6" w:color="999999"/>
          <w:right w:val="single" w:sz="6" w:color="999999"/>
          <w:bottom w:val="single" w:sz="6" w:color="999999"/>
          <w:insideH w:val="single" w:sz="6" w:color="999999"/>
          <w:insideV w:val="single" w:sz="6" w:color="999999"/>
        </w:tblBorders>
      </w:tblPr>
      <w:tr>
        <w:trPr>
          <w:trHeight w:val="680.3149606299213" w:hRule="atLeast"/>
          <w:cantSplit w:val="1"/>
        </w:trPr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Economía mundial</w:t>
            </w:r>
          </w:p>
        </w:tc>
        <w:tc>
          <w:tcPr>
            <w:tcW w:w="5102" w:type="dxa"/>
            <w:vAlign w:val="center"/>
            <w:shd w:val="clear" w:fill="FCE4F0"/>
          </w:tcPr>
          <w:p>
            <w:pPr>
              <w:jc w:val="center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Espacio urbano y rural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  <w:tr>
        <w:trPr>
          <w:trHeight w:val="737.007874015748" w:hRule="exact"/>
          <w:cantSplit w:val="1"/>
        </w:trPr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  <w:tc>
          <w:tcPr>
            <w:tcW w:w="5102" w:type="dxa"/>
            <w:noWrap/>
          </w:tcPr>
          <w:p>
            <w:pPr/>
            <w:r>
              <w:rPr/>
              <w:t xml:space="preserve"> 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Clasifica</w:t>
      </w:r>
    </w:p>
    <w:p>
      <w:pPr>
        <w:spacing w:after="60"/>
      </w:pPr>
      <w:r>
        <w:rPr>
          <w:sz w:val="22"/>
          <w:szCs w:val="22"/>
        </w:rPr>
        <w:t xml:space="preserve">Historia antigua · ficha 1: Imperio Romano, Civilización, Romanización</w:t>
      </w:r>
    </w:p>
    <w:p>
      <w:pPr>
        <w:spacing w:after="60"/>
      </w:pPr>
      <w:r>
        <w:rPr>
          <w:sz w:val="22"/>
          <w:szCs w:val="22"/>
        </w:rPr>
        <w:t xml:space="preserve">Orientación y representación geográfica · ficha 1: Meridiano, Paralelo, Escala</w:t>
      </w:r>
    </w:p>
    <w:p>
      <w:pPr>
        <w:spacing w:after="60"/>
      </w:pPr>
      <w:r>
        <w:rPr>
          <w:sz w:val="22"/>
          <w:szCs w:val="22"/>
        </w:rPr>
        <w:t xml:space="preserve">Movimientos terrestres · ficha 1: Traslación, Rotación</w:t>
      </w:r>
    </w:p>
    <w:p>
      <w:pPr>
        <w:spacing w:after="60"/>
      </w:pPr>
      <w:r>
        <w:rPr>
          <w:sz w:val="22"/>
          <w:szCs w:val="22"/>
        </w:rPr>
        <w:t xml:space="preserve">Economía mundial · ficha 2: Globalización, Índice de Desarrollo Humano</w:t>
      </w:r>
    </w:p>
    <w:p>
      <w:pPr>
        <w:spacing w:after="60"/>
      </w:pPr>
      <w:r>
        <w:rPr>
          <w:sz w:val="22"/>
          <w:szCs w:val="22"/>
        </w:rPr>
        <w:t xml:space="preserve">Espacio urbano y rural · ficha 2: Megalópolis, Urbanización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Geografía e Historia…</w:t>
          </w:r>
          <w:br/>
          <w:r>
            <w:rPr>
              <w:sz w:val="18"/>
              <w:szCs w:val="18"/>
            </w:rPr>
            <w:t xml:space="preserve">1º Geografía e Historia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2026-10-15T02:21:03+02:00</dcterms:created>
  <dcterms:modified xsi:type="dcterms:W3CDTF">2026-10-15T02:21:03+02:00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