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20"/>
          <w:szCs w:val="20"/>
        </w:rPr>
        <w:t xml:space="preserve">Nombre: ______________________________________      Fecha: ______________</w:t>
      </w:r>
    </w:p>
    <w:p/>
    <w:p>
      <w:pPr/>
      <w:r>
        <w:rPr>
          <w:color w:val="E5006D"/>
          <w:sz w:val="24"/>
          <w:szCs w:val="24"/>
          <w:b w:val="1"/>
          <w:bCs w:val="1"/>
        </w:rPr>
        <w:t xml:space="preserve">SOPA DE LETRAS</w:t>
      </w:r>
    </w:p>
    <w:p>
      <w:pPr>
        <w:spacing w:after="120"/>
      </w:pPr>
      <w:r>
        <w:rPr>
          <w:color w:val="666666"/>
          <w:sz w:val="18"/>
          <w:szCs w:val="18"/>
          <w:i w:val="1"/>
          <w:iCs w:val="1"/>
        </w:rPr>
        <w:t xml:space="preserve">Lee cada definición, escribe el concepto y búscalo en la sopa.</w:t>
      </w:r>
    </w:p>
    <w:tbl>
      <w:tblGrid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</w:tblGrid>
      <w:tblPr>
        <w:jc w:val="center"/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4" w:color="BBBBBB"/>
          <w:left w:val="single" w:sz="4" w:color="BBBBBB"/>
          <w:right w:val="single" w:sz="4" w:color="BBBBBB"/>
          <w:bottom w:val="single" w:sz="4" w:color="BBBBBB"/>
          <w:insideH w:val="single" w:sz="4" w:color="BBBBBB"/>
          <w:insideV w:val="single" w:sz="4" w:color="BBBBBB"/>
        </w:tblBorders>
      </w:tblP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P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F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Z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T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G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Y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D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D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D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J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H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V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B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Ñ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F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B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D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B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V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D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U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P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D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V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D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Q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Ñ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Q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Y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Q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B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H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R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J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Q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Ñ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G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P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S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D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D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U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J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</w:tr>
    </w:tbl>
    <w:p/>
    <w:p>
      <w:pPr>
        <w:spacing w:after="20"/>
      </w:pPr>
      <w:r>
        <w:rPr>
          <w:sz w:val="20"/>
          <w:szCs w:val="20"/>
        </w:rPr>
        <w:t xml:space="preserve">1. Cantidad de espacio tridimensional que ocupa un cuerpo o una sustancia, medida generalmente en m³ o L</w:t>
      </w:r>
    </w:p>
    <w:p>
      <w:pPr>
        <w:spacing w:after="80"/>
      </w:pPr>
      <w:r>
        <w:rPr>
          <w:color w:val="999999"/>
          <w:sz w:val="20"/>
          <w:szCs w:val="20"/>
        </w:rPr>
        <w:t xml:space="preserve">     ______________________________</w:t>
      </w:r>
    </w:p>
    <w:p>
      <w:pPr>
        <w:spacing w:after="20"/>
      </w:pPr>
      <w:r>
        <w:rPr>
          <w:sz w:val="20"/>
          <w:szCs w:val="20"/>
        </w:rPr>
        <w:t xml:space="preserve">2. Relación entre la masa de una sustancia y el volumen que ocupa, expresada generalmente en g/cm³ o kg/m³</w:t>
      </w:r>
    </w:p>
    <w:p>
      <w:pPr>
        <w:spacing w:after="80"/>
      </w:pPr>
      <w:r>
        <w:rPr>
          <w:color w:val="999999"/>
          <w:sz w:val="20"/>
          <w:szCs w:val="20"/>
        </w:rPr>
        <w:t xml:space="preserve">     ______________________________</w:t>
      </w:r>
    </w:p>
    <w:p>
      <w:pPr>
        <w:spacing w:after="20"/>
      </w:pPr>
      <w:r>
        <w:rPr>
          <w:sz w:val="20"/>
          <w:szCs w:val="20"/>
        </w:rPr>
        <w:t xml:space="preserve">3. Partículas más pequeñas de un elemento que conservan sus propiedades químicas</w:t>
      </w:r>
    </w:p>
    <w:p>
      <w:pPr>
        <w:spacing w:after="80"/>
      </w:pPr>
      <w:r>
        <w:rPr>
          <w:color w:val="999999"/>
          <w:sz w:val="20"/>
          <w:szCs w:val="20"/>
        </w:rPr>
        <w:t xml:space="preserve">     ______________________________</w:t>
      </w:r>
    </w:p>
    <w:p>
      <w:pPr>
        <w:spacing w:after="20"/>
      </w:pPr>
      <w:r>
        <w:rPr>
          <w:sz w:val="20"/>
          <w:szCs w:val="20"/>
        </w:rPr>
        <w:t xml:space="preserve">4. Estado de la materia sin forma ni volumen definidos, cuyas partículas se encuentran muy separadas y en movimiento caótico continuo</w:t>
      </w:r>
    </w:p>
    <w:p>
      <w:pPr>
        <w:spacing w:after="80"/>
      </w:pPr>
      <w:r>
        <w:rPr>
          <w:color w:val="999999"/>
          <w:sz w:val="20"/>
          <w:szCs w:val="20"/>
        </w:rPr>
        <w:t xml:space="preserve">     ______________________________</w:t>
      </w:r>
    </w:p>
    <w:p>
      <w:pPr>
        <w:spacing w:after="20"/>
      </w:pPr>
      <w:r>
        <w:rPr>
          <w:sz w:val="20"/>
          <w:szCs w:val="20"/>
        </w:rPr>
        <w:t xml:space="preserve">5. Agrupación de dos o más átomos unidos mediante enlaces químicos que forma la unidad mínima de una sustancia covalente</w:t>
      </w:r>
    </w:p>
    <w:p>
      <w:pPr>
        <w:spacing w:after="80"/>
      </w:pPr>
      <w:r>
        <w:rPr>
          <w:color w:val="999999"/>
          <w:sz w:val="20"/>
          <w:szCs w:val="20"/>
        </w:rPr>
        <w:t xml:space="preserve">     ______________________________</w:t>
      </w:r>
    </w:p>
    <w:p>
      <w:pPr>
        <w:spacing w:after="20"/>
      </w:pPr>
      <w:r>
        <w:rPr>
          <w:sz w:val="20"/>
          <w:szCs w:val="20"/>
        </w:rPr>
        <w:t xml:space="preserve">6. Sistema material formado por dos o más sustancias que conservan sus propiedades características</w:t>
      </w:r>
    </w:p>
    <w:p>
      <w:pPr>
        <w:spacing w:after="80"/>
      </w:pPr>
      <w:r>
        <w:rPr>
          <w:color w:val="999999"/>
          <w:sz w:val="20"/>
          <w:szCs w:val="20"/>
        </w:rPr>
        <w:t xml:space="preserve">     ______________________________</w:t>
      </w:r>
    </w:p>
    <w:p>
      <w:pPr>
        <w:spacing w:after="20"/>
      </w:pPr>
      <w:r>
        <w:rPr>
          <w:sz w:val="20"/>
          <w:szCs w:val="20"/>
        </w:rPr>
        <w:t xml:space="preserve">7. Estado de la materia con forma y tamaño definidos, cuyas partículas se encuentran muy próximas y con vibración limitada</w:t>
      </w:r>
    </w:p>
    <w:p>
      <w:pPr>
        <w:spacing w:after="80"/>
      </w:pPr>
      <w:r>
        <w:rPr>
          <w:color w:val="999999"/>
          <w:sz w:val="20"/>
          <w:szCs w:val="20"/>
        </w:rPr>
        <w:t xml:space="preserve">     ______________________________</w:t>
      </w:r>
    </w:p>
    <w:p>
      <w:pPr>
        <w:spacing w:after="20"/>
      </w:pPr>
      <w:r>
        <w:rPr>
          <w:sz w:val="20"/>
          <w:szCs w:val="20"/>
        </w:rPr>
        <w:t xml:space="preserve">8. Sustancia que cambia de color según el pH de la disolución en la que se disuelve</w:t>
      </w:r>
    </w:p>
    <w:p>
      <w:pPr>
        <w:spacing w:after="80"/>
      </w:pPr>
      <w:r>
        <w:rPr>
          <w:color w:val="999999"/>
          <w:sz w:val="20"/>
          <w:szCs w:val="20"/>
        </w:rPr>
        <w:t xml:space="preserve">     ______________________________</w:t>
      </w:r>
    </w:p>
    <w:p>
      <w:r>
        <w:br w:type="page"/>
      </w:r>
    </w:p>
    <w:p>
      <w:pPr/>
      <w:r>
        <w:rPr>
          <w:color w:val="E5006D"/>
          <w:sz w:val="24"/>
          <w:szCs w:val="24"/>
          <w:b w:val="1"/>
          <w:bCs w:val="1"/>
        </w:rPr>
        <w:t xml:space="preserve">SOLUCIONES · PARA EL DOCENTE</w:t>
      </w:r>
    </w:p>
    <w:p/>
    <w:p>
      <w:pPr>
        <w:spacing w:after="80"/>
      </w:pPr>
      <w:r>
        <w:rPr>
          <w:sz w:val="20"/>
          <w:szCs w:val="20"/>
          <w:b w:val="1"/>
          <w:bCs w:val="1"/>
        </w:rPr>
        <w:t xml:space="preserve">Sopa de letras</w:t>
      </w:r>
    </w:p>
    <w:tbl>
      <w:tblGrid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</w:tblGrid>
      <w:tblPr>
        <w:jc w:val="center"/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4" w:color="BBBBBB"/>
          <w:left w:val="single" w:sz="4" w:color="BBBBBB"/>
          <w:right w:val="single" w:sz="4" w:color="BBBBBB"/>
          <w:bottom w:val="single" w:sz="4" w:color="BBBBBB"/>
          <w:insideH w:val="single" w:sz="4" w:color="BBBBBB"/>
          <w:insideV w:val="single" w:sz="4" w:color="BBBBBB"/>
        </w:tblBorders>
      </w:tblP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P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F</w:t>
            </w:r>
          </w:p>
        </w:tc>
        <w:tc>
          <w:tcPr>
            <w:tcW w:w="481.8897637795275" w:type="dxa"/>
            <w:vAlign w:val="center"/>
            <w:shd w:val="clear" w:fill="D9F1F3"/>
          </w:tcPr>
          <w:p>
            <w:pPr>
              <w:jc w:val="center"/>
            </w:pPr>
            <w:r>
              <w:rPr>
                <w:color w:val="0E7C86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  <w:shd w:val="clear" w:fill="D9F1F3"/>
          </w:tcPr>
          <w:p>
            <w:pPr>
              <w:jc w:val="center"/>
            </w:pPr>
            <w:r>
              <w:rPr>
                <w:color w:val="0E7C86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  <w:shd w:val="clear" w:fill="D9F1F3"/>
          </w:tcPr>
          <w:p>
            <w:pPr>
              <w:jc w:val="center"/>
            </w:pPr>
            <w:r>
              <w:rPr>
                <w:color w:val="0E7C86"/>
                <w:sz w:val="26"/>
                <w:szCs w:val="26"/>
                <w:b w:val="1"/>
                <w:bCs w:val="1"/>
              </w:rPr>
              <w:t xml:space="preserve">Z</w:t>
            </w:r>
          </w:p>
        </w:tc>
        <w:tc>
          <w:tcPr>
            <w:tcW w:w="481.8897637795275" w:type="dxa"/>
            <w:vAlign w:val="center"/>
            <w:shd w:val="clear" w:fill="D9F1F3"/>
          </w:tcPr>
          <w:p>
            <w:pPr>
              <w:jc w:val="center"/>
            </w:pPr>
            <w:r>
              <w:rPr>
                <w:color w:val="0E7C86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  <w:shd w:val="clear" w:fill="D9F1F3"/>
          </w:tcPr>
          <w:p>
            <w:pPr>
              <w:jc w:val="center"/>
            </w:pPr>
            <w:r>
              <w:rPr>
                <w:color w:val="0E7C86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  <w:shd w:val="clear" w:fill="D9F1F3"/>
          </w:tcPr>
          <w:p>
            <w:pPr>
              <w:jc w:val="center"/>
            </w:pPr>
            <w:r>
              <w:rPr>
                <w:color w:val="0E7C86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T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G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Y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O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  <w:shd w:val="clear" w:fill="E4E1FF"/>
          </w:tcPr>
          <w:p>
            <w:pPr>
              <w:jc w:val="center"/>
            </w:pPr>
            <w:r>
              <w:rPr>
                <w:color w:val="1900DC"/>
                <w:sz w:val="26"/>
                <w:szCs w:val="26"/>
                <w:b w:val="1"/>
                <w:bCs w:val="1"/>
              </w:rPr>
              <w:t xml:space="preserve">D</w:t>
            </w:r>
          </w:p>
        </w:tc>
        <w:tc>
          <w:tcPr>
            <w:tcW w:w="481.8897637795275" w:type="dxa"/>
            <w:vAlign w:val="center"/>
            <w:shd w:val="clear" w:fill="E4E1FF"/>
          </w:tcPr>
          <w:p>
            <w:pPr>
              <w:jc w:val="center"/>
            </w:pPr>
            <w:r>
              <w:rPr>
                <w:color w:val="1900DC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  <w:shd w:val="clear" w:fill="E4E1FF"/>
          </w:tcPr>
          <w:p>
            <w:pPr>
              <w:jc w:val="center"/>
            </w:pPr>
            <w:r>
              <w:rPr>
                <w:color w:val="1900DC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  <w:shd w:val="clear" w:fill="E4E1FF"/>
          </w:tcPr>
          <w:p>
            <w:pPr>
              <w:jc w:val="center"/>
            </w:pPr>
            <w:r>
              <w:rPr>
                <w:color w:val="1900DC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  <w:shd w:val="clear" w:fill="E4E1FF"/>
          </w:tcPr>
          <w:p>
            <w:pPr>
              <w:jc w:val="center"/>
            </w:pPr>
            <w:r>
              <w:rPr>
                <w:color w:val="1900DC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  <w:shd w:val="clear" w:fill="E4E1FF"/>
          </w:tcPr>
          <w:p>
            <w:pPr>
              <w:jc w:val="center"/>
            </w:pPr>
            <w:r>
              <w:rPr>
                <w:color w:val="1900DC"/>
                <w:sz w:val="26"/>
                <w:szCs w:val="26"/>
                <w:b w:val="1"/>
                <w:bCs w:val="1"/>
              </w:rPr>
              <w:t xml:space="preserve">D</w:t>
            </w:r>
          </w:p>
        </w:tc>
        <w:tc>
          <w:tcPr>
            <w:tcW w:w="481.8897637795275" w:type="dxa"/>
            <w:vAlign w:val="center"/>
            <w:shd w:val="clear" w:fill="E4E1FF"/>
          </w:tcPr>
          <w:p>
            <w:pPr>
              <w:jc w:val="center"/>
            </w:pPr>
            <w:r>
              <w:rPr>
                <w:color w:val="1900DC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  <w:shd w:val="clear" w:fill="E4E1FF"/>
          </w:tcPr>
          <w:p>
            <w:pPr>
              <w:jc w:val="center"/>
            </w:pPr>
            <w:r>
              <w:rPr>
                <w:color w:val="1900DC"/>
                <w:sz w:val="26"/>
                <w:szCs w:val="26"/>
                <w:b w:val="1"/>
                <w:bCs w:val="1"/>
              </w:rPr>
              <w:t xml:space="preserve">D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J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H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E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  <w:shd w:val="clear" w:fill="FDE3EF"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V</w:t>
            </w:r>
          </w:p>
        </w:tc>
        <w:tc>
          <w:tcPr>
            <w:tcW w:w="481.8897637795275" w:type="dxa"/>
            <w:vAlign w:val="center"/>
            <w:shd w:val="clear" w:fill="FDE3EF"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  <w:shd w:val="clear" w:fill="FDE3EF"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  <w:shd w:val="clear" w:fill="FDE3EF"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  <w:shd w:val="clear" w:fill="FDE3EF"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  <w:shd w:val="clear" w:fill="FDE3EF"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  <w:shd w:val="clear" w:fill="FDE3EF"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B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Ñ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F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B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D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B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V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D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U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P</w:t>
            </w:r>
          </w:p>
        </w:tc>
        <w:tc>
          <w:tcPr>
            <w:tcW w:w="481.8897637795275" w:type="dxa"/>
            <w:vAlign w:val="center"/>
            <w:shd w:val="clear" w:fill="FBF0CF"/>
          </w:tcPr>
          <w:p>
            <w:pPr>
              <w:jc w:val="center"/>
            </w:pPr>
            <w:r>
              <w:rPr>
                <w:color w:val="A87800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  <w:shd w:val="clear" w:fill="FBF0CF"/>
          </w:tcPr>
          <w:p>
            <w:pPr>
              <w:jc w:val="center"/>
            </w:pPr>
            <w:r>
              <w:rPr>
                <w:color w:val="A87800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  <w:shd w:val="clear" w:fill="FBF0CF"/>
          </w:tcPr>
          <w:p>
            <w:pPr>
              <w:jc w:val="center"/>
            </w:pPr>
            <w:r>
              <w:rPr>
                <w:color w:val="A87800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  <w:shd w:val="clear" w:fill="FBF0CF"/>
          </w:tcPr>
          <w:p>
            <w:pPr>
              <w:jc w:val="center"/>
            </w:pPr>
            <w:r>
              <w:rPr>
                <w:color w:val="A87800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  <w:shd w:val="clear" w:fill="FBF0CF"/>
          </w:tcPr>
          <w:p>
            <w:pPr>
              <w:jc w:val="center"/>
            </w:pPr>
            <w:r>
              <w:rPr>
                <w:color w:val="A87800"/>
                <w:sz w:val="26"/>
                <w:szCs w:val="26"/>
                <w:b w:val="1"/>
                <w:bCs w:val="1"/>
              </w:rPr>
              <w:t xml:space="preserve">D</w:t>
            </w:r>
          </w:p>
        </w:tc>
        <w:tc>
          <w:tcPr>
            <w:tcW w:w="481.8897637795275" w:type="dxa"/>
            <w:vAlign w:val="center"/>
            <w:shd w:val="clear" w:fill="FBF0CF"/>
          </w:tcPr>
          <w:p>
            <w:pPr>
              <w:jc w:val="center"/>
            </w:pPr>
            <w:r>
              <w:rPr>
                <w:color w:val="A87800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O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  <w:shd w:val="clear" w:fill="EFE0FB"/>
          </w:tcPr>
          <w:p>
            <w:pPr>
              <w:jc w:val="center"/>
            </w:pPr>
            <w:r>
              <w:rPr>
                <w:color w:val="7A2FB0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  <w:shd w:val="clear" w:fill="EFE0FB"/>
          </w:tcPr>
          <w:p>
            <w:pPr>
              <w:jc w:val="center"/>
            </w:pPr>
            <w:r>
              <w:rPr>
                <w:color w:val="7A2FB0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  <w:shd w:val="clear" w:fill="EFE0FB"/>
          </w:tcPr>
          <w:p>
            <w:pPr>
              <w:jc w:val="center"/>
            </w:pPr>
            <w:r>
              <w:rPr>
                <w:color w:val="7A2FB0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  <w:shd w:val="clear" w:fill="EFE0FB"/>
          </w:tcPr>
          <w:p>
            <w:pPr>
              <w:jc w:val="center"/>
            </w:pPr>
            <w:r>
              <w:rPr>
                <w:color w:val="7A2FB0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  <w:shd w:val="clear" w:fill="EFE0FB"/>
          </w:tcPr>
          <w:p>
            <w:pPr>
              <w:jc w:val="center"/>
            </w:pPr>
            <w:r>
              <w:rPr>
                <w:color w:val="7A2FB0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  <w:shd w:val="clear" w:fill="EFE0FB"/>
          </w:tcPr>
          <w:p>
            <w:pPr>
              <w:jc w:val="center"/>
            </w:pPr>
            <w:r>
              <w:rPr>
                <w:color w:val="7A2FB0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  <w:shd w:val="clear" w:fill="EFE0FB"/>
          </w:tcPr>
          <w:p>
            <w:pPr>
              <w:jc w:val="center"/>
            </w:pPr>
            <w:r>
              <w:rPr>
                <w:color w:val="7A2FB0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  <w:shd w:val="clear" w:fill="EFE0FB"/>
          </w:tcPr>
          <w:p>
            <w:pPr>
              <w:jc w:val="center"/>
            </w:pPr>
            <w:r>
              <w:rPr>
                <w:color w:val="7A2FB0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  <w:shd w:val="clear" w:fill="EFE0FB"/>
          </w:tcPr>
          <w:p>
            <w:pPr>
              <w:jc w:val="center"/>
            </w:pPr>
            <w:r>
              <w:rPr>
                <w:color w:val="7A2FB0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V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D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Q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Ñ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Q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Y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Q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B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H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R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J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Q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Ñ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  <w:shd w:val="clear" w:fill="DDF3E6"/>
          </w:tcPr>
          <w:p>
            <w:pPr>
              <w:jc w:val="center"/>
            </w:pPr>
            <w:r>
              <w:rPr>
                <w:color w:val="1F9D55"/>
                <w:sz w:val="26"/>
                <w:szCs w:val="26"/>
                <w:b w:val="1"/>
                <w:bCs w:val="1"/>
              </w:rPr>
              <w:t xml:space="preserve">G</w:t>
            </w:r>
          </w:p>
        </w:tc>
        <w:tc>
          <w:tcPr>
            <w:tcW w:w="481.8897637795275" w:type="dxa"/>
            <w:vAlign w:val="center"/>
            <w:shd w:val="clear" w:fill="DDF3E6"/>
          </w:tcPr>
          <w:p>
            <w:pPr>
              <w:jc w:val="center"/>
            </w:pPr>
            <w:r>
              <w:rPr>
                <w:color w:val="1F9D55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  <w:shd w:val="clear" w:fill="DDF3E6"/>
          </w:tcPr>
          <w:p>
            <w:pPr>
              <w:jc w:val="center"/>
            </w:pPr>
            <w:r>
              <w:rPr>
                <w:color w:val="1F9D55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P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S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  <w:shd w:val="clear" w:fill="E3E9F0"/>
          </w:tcPr>
          <w:p>
            <w:pPr>
              <w:jc w:val="center"/>
            </w:pPr>
            <w:r>
              <w:rPr>
                <w:color w:val="34506E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  <w:shd w:val="clear" w:fill="E3E9F0"/>
          </w:tcPr>
          <w:p>
            <w:pPr>
              <w:jc w:val="center"/>
            </w:pPr>
            <w:r>
              <w:rPr>
                <w:color w:val="34506E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  <w:shd w:val="clear" w:fill="E3E9F0"/>
          </w:tcPr>
          <w:p>
            <w:pPr>
              <w:jc w:val="center"/>
            </w:pPr>
            <w:r>
              <w:rPr>
                <w:color w:val="34506E"/>
                <w:sz w:val="26"/>
                <w:szCs w:val="26"/>
                <w:b w:val="1"/>
                <w:bCs w:val="1"/>
              </w:rPr>
              <w:t xml:space="preserve">D</w:t>
            </w:r>
          </w:p>
        </w:tc>
        <w:tc>
          <w:tcPr>
            <w:tcW w:w="481.8897637795275" w:type="dxa"/>
            <w:vAlign w:val="center"/>
            <w:shd w:val="clear" w:fill="E3E9F0"/>
          </w:tcPr>
          <w:p>
            <w:pPr>
              <w:jc w:val="center"/>
            </w:pPr>
            <w:r>
              <w:rPr>
                <w:color w:val="34506E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  <w:shd w:val="clear" w:fill="E3E9F0"/>
          </w:tcPr>
          <w:p>
            <w:pPr>
              <w:jc w:val="center"/>
            </w:pPr>
            <w:r>
              <w:rPr>
                <w:color w:val="34506E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  <w:shd w:val="clear" w:fill="E3E9F0"/>
          </w:tcPr>
          <w:p>
            <w:pPr>
              <w:jc w:val="center"/>
            </w:pPr>
            <w:r>
              <w:rPr>
                <w:color w:val="34506E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  <w:shd w:val="clear" w:fill="E3E9F0"/>
          </w:tcPr>
          <w:p>
            <w:pPr>
              <w:jc w:val="center"/>
            </w:pPr>
            <w:r>
              <w:rPr>
                <w:color w:val="34506E"/>
                <w:sz w:val="26"/>
                <w:szCs w:val="26"/>
                <w:b w:val="1"/>
                <w:bCs w:val="1"/>
              </w:rPr>
              <w:t xml:space="preserve">D</w:t>
            </w:r>
          </w:p>
        </w:tc>
        <w:tc>
          <w:tcPr>
            <w:tcW w:w="481.8897637795275" w:type="dxa"/>
            <w:vAlign w:val="center"/>
            <w:shd w:val="clear" w:fill="E3E9F0"/>
          </w:tcPr>
          <w:p>
            <w:pPr>
              <w:jc w:val="center"/>
            </w:pPr>
            <w:r>
              <w:rPr>
                <w:color w:val="34506E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  <w:shd w:val="clear" w:fill="E3E9F0"/>
          </w:tcPr>
          <w:p>
            <w:pPr>
              <w:jc w:val="center"/>
            </w:pPr>
            <w:r>
              <w:rPr>
                <w:color w:val="34506E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U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  <w:shd w:val="clear" w:fill="FFE6DB"/>
          </w:tcPr>
          <w:p>
            <w:pPr>
              <w:jc w:val="center"/>
            </w:pPr>
            <w:r>
              <w:rPr>
                <w:color w:val="E8521A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  <w:shd w:val="clear" w:fill="FFE6DB"/>
          </w:tcPr>
          <w:p>
            <w:pPr>
              <w:jc w:val="center"/>
            </w:pPr>
            <w:r>
              <w:rPr>
                <w:color w:val="E8521A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  <w:shd w:val="clear" w:fill="FFE6DB"/>
          </w:tcPr>
          <w:p>
            <w:pPr>
              <w:jc w:val="center"/>
            </w:pPr>
            <w:r>
              <w:rPr>
                <w:color w:val="E8521A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  <w:shd w:val="clear" w:fill="FFE6DB"/>
          </w:tcPr>
          <w:p>
            <w:pPr>
              <w:jc w:val="center"/>
            </w:pPr>
            <w:r>
              <w:rPr>
                <w:color w:val="E8521A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  <w:shd w:val="clear" w:fill="FFE6DB"/>
          </w:tcPr>
          <w:p>
            <w:pPr>
              <w:jc w:val="center"/>
            </w:pPr>
            <w:r>
              <w:rPr>
                <w:color w:val="E8521A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  <w:shd w:val="clear" w:fill="FFE6DB"/>
          </w:tcPr>
          <w:p>
            <w:pPr>
              <w:jc w:val="center"/>
            </w:pPr>
            <w:r>
              <w:rPr>
                <w:color w:val="E8521A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J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E</w:t>
            </w:r>
          </w:p>
        </w:tc>
      </w:tr>
    </w:tbl>
    <w:p>
      <w:pPr>
        <w:jc w:val="center"/>
        <w:spacing w:before="120"/>
      </w:pPr>
      <w:r>
        <w:rPr>
          <w:color w:val="E5006D"/>
          <w:sz w:val="20"/>
          <w:szCs w:val="20"/>
          <w:b w:val="1"/>
          <w:bCs w:val="1"/>
          <w:shd w:val="clear" w:fill="FDE3EF"/>
        </w:rPr>
        <w:t xml:space="preserve"> 1. VOLUMEN </w:t>
      </w:r>
      <w:r>
        <w:rPr>
          <w:sz w:val="20"/>
          <w:szCs w:val="20"/>
        </w:rPr>
        <w:t xml:space="preserve">   </w:t>
      </w:r>
      <w:r>
        <w:rPr>
          <w:color w:val="1900DC"/>
          <w:sz w:val="20"/>
          <w:szCs w:val="20"/>
          <w:b w:val="1"/>
          <w:bCs w:val="1"/>
          <w:shd w:val="clear" w:fill="E4E1FF"/>
        </w:rPr>
        <w:t xml:space="preserve"> 2. DENSIDAD </w:t>
      </w:r>
      <w:r>
        <w:rPr>
          <w:sz w:val="20"/>
          <w:szCs w:val="20"/>
        </w:rPr>
        <w:t xml:space="preserve">   </w:t>
      </w:r>
      <w:r>
        <w:rPr>
          <w:color w:val="E8521A"/>
          <w:sz w:val="20"/>
          <w:szCs w:val="20"/>
          <w:b w:val="1"/>
          <w:bCs w:val="1"/>
          <w:shd w:val="clear" w:fill="FFE6DB"/>
        </w:rPr>
        <w:t xml:space="preserve"> 3. ATOMOS </w:t>
      </w:r>
      <w:r>
        <w:rPr>
          <w:sz w:val="20"/>
          <w:szCs w:val="20"/>
        </w:rPr>
        <w:t xml:space="preserve">   </w:t>
      </w:r>
      <w:r>
        <w:rPr>
          <w:color w:val="1F9D55"/>
          <w:sz w:val="20"/>
          <w:szCs w:val="20"/>
          <w:b w:val="1"/>
          <w:bCs w:val="1"/>
          <w:shd w:val="clear" w:fill="DDF3E6"/>
        </w:rPr>
        <w:t xml:space="preserve"> 4. GAS </w:t>
      </w:r>
      <w:r>
        <w:rPr>
          <w:sz w:val="20"/>
          <w:szCs w:val="20"/>
        </w:rPr>
        <w:t xml:space="preserve">   </w:t>
      </w:r>
      <w:r>
        <w:rPr>
          <w:color w:val="7A2FB0"/>
          <w:sz w:val="20"/>
          <w:szCs w:val="20"/>
          <w:b w:val="1"/>
          <w:bCs w:val="1"/>
          <w:shd w:val="clear" w:fill="EFE0FB"/>
        </w:rPr>
        <w:t xml:space="preserve"> 5. MOLECULAS </w:t>
      </w:r>
      <w:r>
        <w:rPr>
          <w:sz w:val="20"/>
          <w:szCs w:val="20"/>
        </w:rPr>
        <w:t xml:space="preserve">   </w:t>
      </w:r>
      <w:r>
        <w:rPr>
          <w:color w:val="0E7C86"/>
          <w:sz w:val="20"/>
          <w:szCs w:val="20"/>
          <w:b w:val="1"/>
          <w:bCs w:val="1"/>
          <w:shd w:val="clear" w:fill="D9F1F3"/>
        </w:rPr>
        <w:t xml:space="preserve"> 6. MEZCLA </w:t>
      </w:r>
      <w:r>
        <w:rPr>
          <w:sz w:val="20"/>
          <w:szCs w:val="20"/>
        </w:rPr>
        <w:t xml:space="preserve">   </w:t>
      </w:r>
      <w:r>
        <w:rPr>
          <w:color w:val="A87800"/>
          <w:sz w:val="20"/>
          <w:szCs w:val="20"/>
          <w:b w:val="1"/>
          <w:bCs w:val="1"/>
          <w:shd w:val="clear" w:fill="FBF0CF"/>
        </w:rPr>
        <w:t xml:space="preserve"> 7. SOLIDO </w:t>
      </w:r>
      <w:r>
        <w:rPr>
          <w:sz w:val="20"/>
          <w:szCs w:val="20"/>
        </w:rPr>
        <w:t xml:space="preserve">   </w:t>
      </w:r>
      <w:r>
        <w:rPr>
          <w:color w:val="34506E"/>
          <w:sz w:val="20"/>
          <w:szCs w:val="20"/>
          <w:b w:val="1"/>
          <w:bCs w:val="1"/>
          <w:shd w:val="clear" w:fill="E3E9F0"/>
        </w:rPr>
        <w:t xml:space="preserve"> 8. INDICADOR </w:t>
      </w:r>
    </w:p>
    <w:p/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Física y Química (1º)</w:t>
          </w:r>
          <w:br/>
          <w:r>
            <w:rPr>
              <w:sz w:val="18"/>
              <w:szCs w:val="18"/>
            </w:rPr>
            <w:t xml:space="preserve">1º Física y Química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2026-10-15T02:20:48+02:00</dcterms:created>
  <dcterms:modified xsi:type="dcterms:W3CDTF">2026-10-15T02:20:48+02:00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